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bookmarkStart w:id="0" w:name="_GoBack"/>
      <w:bookmarkEnd w:id="0"/>
      <w:r w:rsidRPr="00CC74C1">
        <w:rPr>
          <w:rFonts w:ascii="Gill Sans" w:hAnsi="Gill Sans" w:cs="Arial"/>
          <w:b/>
          <w:bCs/>
          <w:color w:val="000000"/>
          <w:sz w:val="22"/>
          <w:szCs w:val="21"/>
        </w:rPr>
        <w:t>Customer Information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: </w:t>
      </w:r>
    </w:p>
    <w:p w:rsidR="00623F3B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>PI Name:_____________________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623F3B" w:rsidRPr="00CC74C1">
        <w:rPr>
          <w:rFonts w:ascii="Gill Sans" w:hAnsi="Gill Sans" w:cs="Arial"/>
          <w:color w:val="000000"/>
          <w:sz w:val="22"/>
          <w:szCs w:val="21"/>
        </w:rPr>
        <w:t>Email:_______________________</w:t>
      </w:r>
    </w:p>
    <w:p w:rsidR="00623F3B" w:rsidRDefault="00623F3B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>Contact: _____________________</w:t>
      </w:r>
      <w:r>
        <w:rPr>
          <w:rFonts w:ascii="Gill Sans" w:hAnsi="Gill Sans" w:cs="Arial"/>
          <w:color w:val="000000"/>
          <w:sz w:val="22"/>
          <w:szCs w:val="21"/>
        </w:rPr>
        <w:tab/>
        <w:t>Email: _______________________</w:t>
      </w: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Institution: ___________________ 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3B2442" w:rsidRPr="00CC74C1">
        <w:rPr>
          <w:rFonts w:ascii="Gill Sans" w:hAnsi="Gill Sans" w:cs="Arial"/>
          <w:color w:val="000000"/>
          <w:sz w:val="22"/>
          <w:szCs w:val="21"/>
        </w:rPr>
        <w:t>Phone: ______________________</w:t>
      </w:r>
    </w:p>
    <w:p w:rsid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Department: __________________ 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bCs/>
          <w:color w:val="000000"/>
          <w:sz w:val="22"/>
          <w:szCs w:val="21"/>
        </w:rPr>
        <w:t>Sample Name</w:t>
      </w:r>
      <w:r w:rsidR="00D61714">
        <w:rPr>
          <w:rFonts w:ascii="Gill Sans" w:hAnsi="Gill Sans" w:cs="Arial"/>
          <w:bCs/>
          <w:color w:val="000000"/>
          <w:sz w:val="22"/>
          <w:szCs w:val="21"/>
        </w:rPr>
        <w:t>(s)</w:t>
      </w:r>
      <w:r w:rsidR="003B2442">
        <w:rPr>
          <w:rFonts w:ascii="Gill Sans" w:hAnsi="Gill Sans" w:cs="Arial"/>
          <w:bCs/>
          <w:color w:val="000000"/>
          <w:sz w:val="22"/>
          <w:szCs w:val="21"/>
        </w:rPr>
        <w:t xml:space="preserve"> (As labeled on tube):</w:t>
      </w:r>
    </w:p>
    <w:p w:rsidR="00A31601" w:rsidRDefault="00CC74C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>Account #: __</w:t>
      </w:r>
      <w:r w:rsidR="003B2442">
        <w:rPr>
          <w:rFonts w:ascii="Gill Sans" w:hAnsi="Gill Sans" w:cs="Arial"/>
          <w:color w:val="000000"/>
          <w:sz w:val="22"/>
          <w:szCs w:val="21"/>
        </w:rPr>
        <w:t>_________________</w:t>
      </w:r>
      <w:r w:rsidR="003B2442">
        <w:rPr>
          <w:rFonts w:ascii="Gill Sans" w:hAnsi="Gill Sans" w:cs="Arial"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bCs/>
          <w:color w:val="000000"/>
          <w:sz w:val="22"/>
          <w:szCs w:val="21"/>
        </w:rPr>
        <w:t>____________________________</w:t>
      </w:r>
      <w:r w:rsidR="00531871">
        <w:rPr>
          <w:rFonts w:ascii="Gill Sans" w:hAnsi="Gill Sans" w:cs="Arial"/>
          <w:bCs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bCs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bCs/>
          <w:color w:val="000000"/>
          <w:sz w:val="22"/>
          <w:szCs w:val="21"/>
        </w:rPr>
        <w:tab/>
      </w:r>
    </w:p>
    <w:p w:rsidR="00A31601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/>
          <w:sz w:val="22"/>
          <w:szCs w:val="21"/>
        </w:rPr>
      </w:pPr>
      <w:r>
        <w:rPr>
          <w:rFonts w:ascii="Gill Sans" w:hAnsi="Gill Sans" w:cs="Arial"/>
          <w:b/>
          <w:bCs/>
          <w:color w:val="000000"/>
          <w:szCs w:val="21"/>
        </w:rPr>
        <w:t>Libraries</w:t>
      </w:r>
      <w:r w:rsidRPr="003B2442">
        <w:rPr>
          <w:rFonts w:ascii="Gill Sans" w:hAnsi="Gill Sans" w:cs="Arial"/>
          <w:b/>
          <w:bCs/>
          <w:color w:val="000000"/>
          <w:szCs w:val="21"/>
        </w:rPr>
        <w:t>:</w:t>
      </w:r>
    </w:p>
    <w:p w:rsidR="00A31601" w:rsidRPr="00CC74C1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b/>
          <w:bCs/>
          <w:color w:val="000000"/>
          <w:sz w:val="22"/>
          <w:szCs w:val="21"/>
        </w:rPr>
        <w:t>Prepared Library (please submit 25ul at 1-2ng/ul)</w:t>
      </w:r>
    </w:p>
    <w:p w:rsidR="009751A2" w:rsidRPr="00CC74C1" w:rsidRDefault="00A31601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D61714">
        <w:rPr>
          <w:rFonts w:ascii="Gill Sans" w:hAnsi="Gill Sans" w:cs="Arial"/>
          <w:b/>
          <w:bCs/>
          <w:color w:val="000000"/>
          <w:sz w:val="22"/>
          <w:szCs w:val="21"/>
        </w:rPr>
        <w:t>Library Prep</w:t>
      </w: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gDNA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D61714" w:rsidRPr="0034428B">
        <w:rPr>
          <w:rFonts w:ascii="Gill Sans" w:hAnsi="Gill Sans" w:cs="Arial"/>
          <w:color w:val="000000"/>
          <w:sz w:val="22"/>
          <w:szCs w:val="21"/>
        </w:rPr>
        <w:t>RNA</w:t>
      </w:r>
      <w:r w:rsidR="00D61714">
        <w:rPr>
          <w:rFonts w:ascii="Gill Sans" w:hAnsi="Gill Sans" w:cs="Arial"/>
          <w:color w:val="000000"/>
          <w:sz w:val="22"/>
          <w:szCs w:val="21"/>
        </w:rPr>
        <w:t>seq (mRNA)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A26987" w:rsidRPr="0034428B">
        <w:rPr>
          <w:rFonts w:ascii="Times New Roman" w:hAnsi="Times New Roman" w:cs="Arial"/>
          <w:color w:val="000000"/>
          <w:sz w:val="22"/>
          <w:szCs w:val="21"/>
        </w:rPr>
        <w:t>□</w:t>
      </w:r>
      <w:r w:rsidR="00D61714" w:rsidRPr="00D61714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D61714" w:rsidRPr="00CC74C1">
        <w:rPr>
          <w:rFonts w:ascii="Gill Sans" w:hAnsi="Gill Sans" w:cs="Arial"/>
          <w:color w:val="000000"/>
          <w:sz w:val="22"/>
          <w:szCs w:val="21"/>
        </w:rPr>
        <w:t>small RNA</w:t>
      </w:r>
      <w:r w:rsidR="00D61714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D61714">
        <w:rPr>
          <w:rFonts w:ascii="Gill Sans" w:hAnsi="Gill Sans" w:cs="Arial"/>
          <w:color w:val="000000"/>
          <w:sz w:val="22"/>
          <w:szCs w:val="21"/>
        </w:rPr>
        <w:t>Mate Pair</w:t>
      </w:r>
      <w:r w:rsidR="00017A87" w:rsidRPr="00CC74C1">
        <w:rPr>
          <w:rFonts w:ascii="Gill Sans" w:hAnsi="Gill Sans" w:cs="Arial"/>
          <w:color w:val="000000"/>
          <w:sz w:val="22"/>
          <w:szCs w:val="21"/>
        </w:rPr>
        <w:tab/>
      </w: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>Source Organism: _______________________________</w:t>
      </w:r>
    </w:p>
    <w:p w:rsidR="00A26987" w:rsidRPr="00DF1B07" w:rsidRDefault="00A26987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16"/>
          <w:szCs w:val="21"/>
        </w:rPr>
      </w:pPr>
    </w:p>
    <w:p w:rsidR="0054620B" w:rsidRPr="0054620B" w:rsidRDefault="0054620B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22"/>
          <w:szCs w:val="21"/>
        </w:rPr>
      </w:pPr>
      <w:r w:rsidRPr="0054620B">
        <w:rPr>
          <w:rFonts w:ascii="Gill Sans" w:hAnsi="Gill Sans" w:cs="Arial"/>
          <w:b/>
          <w:color w:val="000000"/>
          <w:sz w:val="22"/>
          <w:szCs w:val="21"/>
        </w:rPr>
        <w:t>Concentration/Quality Requirements</w:t>
      </w:r>
    </w:p>
    <w:p w:rsidR="009D17D0" w:rsidRDefault="00623F3B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>Concentration: ____________________</w:t>
      </w:r>
      <w:r w:rsidR="003B2442">
        <w:rPr>
          <w:rFonts w:ascii="Gill Sans" w:hAnsi="Gill Sans" w:cs="Arial"/>
          <w:color w:val="000000"/>
          <w:sz w:val="22"/>
          <w:szCs w:val="21"/>
        </w:rPr>
        <w:tab/>
      </w:r>
      <w:r w:rsidR="003B2442">
        <w:rPr>
          <w:rFonts w:ascii="Gill Sans" w:hAnsi="Gill Sans" w:cs="Arial"/>
          <w:color w:val="000000"/>
          <w:sz w:val="22"/>
          <w:szCs w:val="21"/>
        </w:rPr>
        <w:tab/>
      </w:r>
      <w:r>
        <w:rPr>
          <w:rFonts w:ascii="Gill Sans" w:hAnsi="Gill Sans" w:cs="Arial"/>
          <w:color w:val="000000"/>
          <w:sz w:val="22"/>
          <w:szCs w:val="21"/>
        </w:rPr>
        <w:t>M</w:t>
      </w:r>
      <w:r w:rsidR="009751A2" w:rsidRPr="00CC74C1">
        <w:rPr>
          <w:rFonts w:ascii="Gill Sans" w:hAnsi="Gill Sans" w:cs="Arial"/>
          <w:color w:val="000000"/>
          <w:sz w:val="22"/>
          <w:szCs w:val="21"/>
        </w:rPr>
        <w:t>easured by:</w:t>
      </w:r>
      <w:r w:rsidR="0054620B">
        <w:rPr>
          <w:rFonts w:ascii="Gill Sans" w:hAnsi="Gill Sans" w:cs="Arial"/>
          <w:color w:val="000000"/>
          <w:sz w:val="22"/>
          <w:szCs w:val="21"/>
        </w:rPr>
        <w:t xml:space="preserve">  (</w:t>
      </w:r>
      <w:r w:rsidRPr="00623F3B">
        <w:rPr>
          <w:rFonts w:ascii="Gill Sans" w:hAnsi="Gill Sans" w:cs="Arial"/>
          <w:color w:val="000000"/>
          <w:sz w:val="22"/>
          <w:szCs w:val="21"/>
          <w:u w:val="single"/>
        </w:rPr>
        <w:t>must</w:t>
      </w:r>
      <w:r w:rsidR="0054620B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531871">
        <w:rPr>
          <w:rFonts w:ascii="Gill Sans" w:hAnsi="Gill Sans" w:cs="Arial"/>
          <w:color w:val="000000"/>
          <w:sz w:val="22"/>
          <w:szCs w:val="21"/>
        </w:rPr>
        <w:t>provide documentation</w:t>
      </w:r>
      <w:r w:rsidR="0054620B">
        <w:rPr>
          <w:rFonts w:ascii="Gill Sans" w:hAnsi="Gill Sans" w:cs="Arial"/>
          <w:color w:val="000000"/>
          <w:sz w:val="22"/>
          <w:szCs w:val="21"/>
        </w:rPr>
        <w:t>)</w:t>
      </w:r>
    </w:p>
    <w:p w:rsidR="00D61714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Nanodrop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D16C11" w:rsidRPr="00CC74C1">
        <w:rPr>
          <w:rFonts w:ascii="Gill Sans" w:hAnsi="Gill Sans" w:cs="Arial"/>
          <w:color w:val="000000"/>
          <w:sz w:val="22"/>
          <w:szCs w:val="21"/>
        </w:rPr>
        <w:tab/>
      </w:r>
      <w:r w:rsidR="00D16C11"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="00D16C11" w:rsidRPr="00CC74C1">
        <w:rPr>
          <w:rFonts w:ascii="Gill Sans" w:hAnsi="Gill Sans" w:cs="Arial"/>
          <w:color w:val="000000"/>
          <w:sz w:val="22"/>
          <w:szCs w:val="21"/>
        </w:rPr>
        <w:t xml:space="preserve"> PicoGreen  </w:t>
      </w:r>
      <w:r w:rsidR="00D16C11" w:rsidRPr="00CC74C1">
        <w:rPr>
          <w:rFonts w:ascii="Gill Sans" w:hAnsi="Gill Sans" w:cs="Arial"/>
          <w:color w:val="000000"/>
          <w:sz w:val="22"/>
          <w:szCs w:val="21"/>
        </w:rPr>
        <w:tab/>
      </w:r>
      <w:r w:rsidR="00D16C11"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="00D16C11" w:rsidRPr="00CC74C1">
        <w:rPr>
          <w:rFonts w:ascii="Gill Sans" w:hAnsi="Gill Sans" w:cs="Arial"/>
          <w:color w:val="000000"/>
          <w:sz w:val="22"/>
          <w:szCs w:val="21"/>
        </w:rPr>
        <w:t xml:space="preserve"> B</w:t>
      </w:r>
      <w:r w:rsidRPr="00CC74C1">
        <w:rPr>
          <w:rFonts w:ascii="Gill Sans" w:hAnsi="Gill Sans" w:cs="Arial"/>
          <w:color w:val="000000"/>
          <w:sz w:val="22"/>
          <w:szCs w:val="21"/>
        </w:rPr>
        <w:t>ioanalyzer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other_______________</w:t>
      </w:r>
    </w:p>
    <w:p w:rsidR="009751A2" w:rsidRPr="00CC74C1" w:rsidRDefault="00D61714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 xml:space="preserve">For DNA samples, customers </w:t>
      </w:r>
      <w:r>
        <w:rPr>
          <w:rFonts w:ascii="Gill Sans" w:hAnsi="Gill Sans" w:cs="Arial"/>
          <w:color w:val="000000"/>
          <w:sz w:val="22"/>
          <w:szCs w:val="21"/>
          <w:u w:val="single"/>
        </w:rPr>
        <w:t>must</w:t>
      </w:r>
      <w:r>
        <w:rPr>
          <w:rFonts w:ascii="Gill Sans" w:hAnsi="Gill Sans" w:cs="Arial"/>
          <w:color w:val="000000"/>
          <w:sz w:val="22"/>
          <w:szCs w:val="21"/>
        </w:rPr>
        <w:t xml:space="preserve"> provide a gel image.</w:t>
      </w:r>
    </w:p>
    <w:p w:rsidR="00A26987" w:rsidRPr="00DF1B07" w:rsidRDefault="00A26987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16"/>
          <w:szCs w:val="21"/>
        </w:rPr>
      </w:pPr>
    </w:p>
    <w:p w:rsidR="009751A2" w:rsidRPr="00CC74C1" w:rsidRDefault="002A0FB0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>
        <w:rPr>
          <w:rFonts w:ascii="Gill Sans" w:hAnsi="Gill Sans" w:cs="Arial"/>
          <w:b/>
          <w:bCs/>
          <w:color w:val="000000"/>
        </w:rPr>
        <w:t>Sequencing</w:t>
      </w:r>
      <w:r w:rsidR="009751A2" w:rsidRPr="00CC74C1">
        <w:rPr>
          <w:rFonts w:ascii="Gill Sans" w:hAnsi="Gill Sans" w:cs="Arial"/>
          <w:b/>
          <w:bCs/>
          <w:color w:val="000000"/>
          <w:sz w:val="22"/>
          <w:szCs w:val="21"/>
        </w:rPr>
        <w:t>:</w:t>
      </w:r>
    </w:p>
    <w:p w:rsidR="002A0FB0" w:rsidRDefault="002A0FB0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Cs w:val="21"/>
        </w:rPr>
      </w:pPr>
      <w:r w:rsidRPr="003B2442">
        <w:rPr>
          <w:rFonts w:ascii="Times New Roman" w:hAnsi="Times New Roman" w:cs="Arial"/>
          <w:color w:val="000000"/>
          <w:szCs w:val="21"/>
        </w:rPr>
        <w:t>□</w:t>
      </w:r>
      <w:r w:rsidRPr="003B2442">
        <w:rPr>
          <w:rFonts w:ascii="Gill Sans" w:hAnsi="Gill Sans" w:cs="Arial"/>
          <w:color w:val="000000"/>
          <w:szCs w:val="21"/>
        </w:rPr>
        <w:t xml:space="preserve">  </w:t>
      </w:r>
      <w:r w:rsidR="00F47196" w:rsidRPr="00F47196">
        <w:rPr>
          <w:rFonts w:ascii="Gill Sans" w:hAnsi="Gill Sans" w:cs="Arial"/>
          <w:b/>
          <w:color w:val="000000"/>
          <w:szCs w:val="21"/>
        </w:rPr>
        <w:t xml:space="preserve">Ion </w:t>
      </w:r>
      <w:r w:rsidRPr="00F47196">
        <w:rPr>
          <w:rFonts w:ascii="Gill Sans" w:hAnsi="Gill Sans" w:cs="Arial"/>
          <w:b/>
          <w:bCs/>
          <w:color w:val="000000"/>
          <w:szCs w:val="21"/>
        </w:rPr>
        <w:t>P</w:t>
      </w:r>
      <w:r>
        <w:rPr>
          <w:rFonts w:ascii="Gill Sans" w:hAnsi="Gill Sans" w:cs="Arial"/>
          <w:b/>
          <w:bCs/>
          <w:color w:val="000000"/>
          <w:szCs w:val="21"/>
        </w:rPr>
        <w:t>roton</w:t>
      </w:r>
      <w:r>
        <w:rPr>
          <w:rFonts w:ascii="Gill Sans" w:hAnsi="Gill Sans" w:cs="Arial"/>
          <w:b/>
          <w:bCs/>
          <w:color w:val="000000"/>
          <w:szCs w:val="21"/>
        </w:rPr>
        <w:tab/>
      </w:r>
      <w:r>
        <w:rPr>
          <w:rFonts w:ascii="Gill Sans" w:hAnsi="Gill Sans" w:cs="Arial"/>
          <w:b/>
          <w:bCs/>
          <w:color w:val="000000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F47196">
        <w:rPr>
          <w:rFonts w:ascii="Gill Sans" w:hAnsi="Gill Sans" w:cs="Arial"/>
          <w:color w:val="000000"/>
          <w:sz w:val="22"/>
          <w:szCs w:val="21"/>
        </w:rPr>
        <w:t>200 SE</w:t>
      </w:r>
    </w:p>
    <w:p w:rsidR="002A0FB0" w:rsidRDefault="002A0FB0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2A0FB0" w:rsidRDefault="002A0FB0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color w:val="000000"/>
          <w:szCs w:val="21"/>
        </w:rPr>
      </w:pPr>
    </w:p>
    <w:p w:rsidR="002A0FB0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Cs w:val="21"/>
        </w:rPr>
      </w:pPr>
      <w:r w:rsidRPr="003B2442">
        <w:rPr>
          <w:rFonts w:ascii="Times New Roman" w:hAnsi="Times New Roman" w:cs="Arial"/>
          <w:color w:val="000000"/>
          <w:szCs w:val="21"/>
        </w:rPr>
        <w:t>□</w:t>
      </w:r>
      <w:r w:rsidRPr="003B2442">
        <w:rPr>
          <w:rFonts w:ascii="Gill Sans" w:hAnsi="Gill Sans" w:cs="Arial"/>
          <w:color w:val="000000"/>
          <w:szCs w:val="21"/>
        </w:rPr>
        <w:t xml:space="preserve">  </w:t>
      </w:r>
      <w:r w:rsidR="00F47196" w:rsidRPr="00F47196">
        <w:rPr>
          <w:rFonts w:ascii="Gill Sans" w:hAnsi="Gill Sans" w:cs="Arial"/>
          <w:b/>
          <w:color w:val="000000"/>
          <w:szCs w:val="21"/>
        </w:rPr>
        <w:t xml:space="preserve">Illumina </w:t>
      </w:r>
      <w:r w:rsidRPr="00F47196">
        <w:rPr>
          <w:rFonts w:ascii="Gill Sans" w:hAnsi="Gill Sans" w:cs="Arial"/>
          <w:b/>
          <w:bCs/>
          <w:color w:val="000000"/>
          <w:szCs w:val="21"/>
        </w:rPr>
        <w:t>MiSeq</w:t>
      </w:r>
      <w:r>
        <w:rPr>
          <w:rFonts w:ascii="Gill Sans" w:hAnsi="Gill Sans" w:cs="Arial"/>
          <w:b/>
          <w:bCs/>
          <w:color w:val="000000"/>
          <w:szCs w:val="21"/>
        </w:rPr>
        <w:tab/>
      </w:r>
      <w:r>
        <w:rPr>
          <w:rFonts w:ascii="Gill Sans" w:hAnsi="Gill Sans" w:cs="Arial"/>
          <w:b/>
          <w:bCs/>
          <w:color w:val="000000"/>
          <w:szCs w:val="21"/>
        </w:rPr>
        <w:tab/>
      </w:r>
      <w:r w:rsidR="002A0FB0"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="002A0FB0"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2A0FB0">
        <w:rPr>
          <w:rFonts w:ascii="Gill Sans" w:hAnsi="Gill Sans" w:cs="Arial"/>
          <w:color w:val="000000"/>
          <w:sz w:val="22"/>
          <w:szCs w:val="21"/>
        </w:rPr>
        <w:t>150x2 PE</w:t>
      </w:r>
      <w:r w:rsidR="002A0FB0">
        <w:rPr>
          <w:rFonts w:ascii="Gill Sans" w:hAnsi="Gill Sans" w:cs="Arial"/>
          <w:color w:val="000000"/>
          <w:sz w:val="22"/>
          <w:szCs w:val="21"/>
        </w:rPr>
        <w:tab/>
      </w:r>
      <w:r w:rsidR="002A0FB0" w:rsidRPr="00CC74C1">
        <w:rPr>
          <w:rFonts w:ascii="Gill Sans" w:hAnsi="Gill Sans" w:cs="Arial"/>
          <w:color w:val="000000"/>
          <w:sz w:val="22"/>
          <w:szCs w:val="21"/>
        </w:rPr>
        <w:tab/>
      </w:r>
      <w:r w:rsidR="002A0FB0" w:rsidRPr="00A26987">
        <w:rPr>
          <w:rFonts w:ascii="Times New Roman" w:hAnsi="Times New Roman" w:cs="Arial"/>
          <w:color w:val="000000"/>
          <w:sz w:val="22"/>
          <w:szCs w:val="21"/>
        </w:rPr>
        <w:t>□</w:t>
      </w:r>
      <w:r w:rsidR="002A0FB0" w:rsidRPr="00A26987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2A0FB0">
        <w:rPr>
          <w:rFonts w:ascii="Gill Sans" w:hAnsi="Gill Sans" w:cs="Arial"/>
          <w:color w:val="000000"/>
          <w:sz w:val="22"/>
          <w:szCs w:val="21"/>
        </w:rPr>
        <w:t>250x2 PE</w:t>
      </w:r>
      <w:r w:rsidR="002A0FB0">
        <w:rPr>
          <w:rFonts w:ascii="Gill Sans" w:hAnsi="Gill Sans" w:cs="Arial"/>
          <w:color w:val="000000"/>
          <w:sz w:val="22"/>
          <w:szCs w:val="21"/>
        </w:rPr>
        <w:tab/>
      </w:r>
      <w:r w:rsidR="002A0FB0">
        <w:rPr>
          <w:rFonts w:ascii="Gill Sans" w:hAnsi="Gill Sans" w:cs="Arial"/>
          <w:color w:val="000000"/>
          <w:sz w:val="22"/>
          <w:szCs w:val="21"/>
        </w:rPr>
        <w:tab/>
      </w:r>
      <w:r w:rsidR="002A0FB0" w:rsidRPr="00A26987">
        <w:rPr>
          <w:rFonts w:ascii="Times New Roman" w:hAnsi="Times New Roman" w:cs="Arial"/>
          <w:color w:val="000000"/>
          <w:sz w:val="22"/>
          <w:szCs w:val="21"/>
        </w:rPr>
        <w:t>□</w:t>
      </w:r>
      <w:r w:rsidR="002A0FB0" w:rsidRPr="00A26987">
        <w:rPr>
          <w:rFonts w:ascii="Gill Sans" w:hAnsi="Gill Sans" w:cs="Arial"/>
          <w:color w:val="000000"/>
          <w:sz w:val="22"/>
          <w:szCs w:val="21"/>
        </w:rPr>
        <w:t xml:space="preserve"> </w:t>
      </w:r>
      <w:r w:rsidR="002A0FB0">
        <w:rPr>
          <w:rFonts w:ascii="Gill Sans" w:hAnsi="Gill Sans" w:cs="Arial"/>
          <w:color w:val="000000"/>
          <w:sz w:val="22"/>
          <w:szCs w:val="21"/>
        </w:rPr>
        <w:t>300SE</w:t>
      </w:r>
    </w:p>
    <w:p w:rsidR="00F47196" w:rsidRPr="00F47196" w:rsidRDefault="00F47196" w:rsidP="00F47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 w:val="20"/>
          <w:szCs w:val="20"/>
        </w:rPr>
      </w:pPr>
      <w:r w:rsidRPr="00F47196">
        <w:rPr>
          <w:rFonts w:ascii="Gill Sans" w:hAnsi="Gill Sans" w:cs="Arial"/>
          <w:color w:val="000000"/>
          <w:sz w:val="20"/>
          <w:szCs w:val="20"/>
        </w:rPr>
        <w:t>(other run parameters available on request)</w:t>
      </w:r>
    </w:p>
    <w:p w:rsidR="002A0FB0" w:rsidRDefault="002A0FB0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Cs w:val="21"/>
        </w:rPr>
      </w:pPr>
    </w:p>
    <w:p w:rsidR="002A0FB0" w:rsidRDefault="002A0FB0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Cs w:val="21"/>
        </w:rPr>
      </w:pPr>
    </w:p>
    <w:p w:rsidR="00F47196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color w:val="000000"/>
          <w:sz w:val="22"/>
          <w:szCs w:val="21"/>
        </w:rPr>
      </w:pPr>
      <w:r w:rsidRPr="003B2442">
        <w:rPr>
          <w:rFonts w:ascii="Times New Roman" w:hAnsi="Times New Roman" w:cs="Arial"/>
          <w:color w:val="000000"/>
          <w:szCs w:val="21"/>
        </w:rPr>
        <w:t>□</w:t>
      </w:r>
      <w:r w:rsidRPr="003B2442">
        <w:rPr>
          <w:rFonts w:ascii="Gill Sans" w:hAnsi="Gill Sans" w:cs="Arial"/>
          <w:color w:val="000000"/>
          <w:szCs w:val="21"/>
        </w:rPr>
        <w:t xml:space="preserve">  </w:t>
      </w:r>
      <w:r w:rsidR="00F47196" w:rsidRPr="00F47196">
        <w:rPr>
          <w:rFonts w:ascii="Gill Sans" w:hAnsi="Gill Sans" w:cs="Arial"/>
          <w:b/>
          <w:color w:val="000000"/>
          <w:szCs w:val="21"/>
        </w:rPr>
        <w:t xml:space="preserve">Illumina </w:t>
      </w:r>
      <w:r w:rsidRPr="003B2442">
        <w:rPr>
          <w:rFonts w:ascii="Gill Sans" w:hAnsi="Gill Sans" w:cs="Arial"/>
          <w:b/>
          <w:bCs/>
          <w:color w:val="000000"/>
          <w:szCs w:val="21"/>
        </w:rPr>
        <w:t>HiSeq (</w:t>
      </w:r>
      <w:r>
        <w:rPr>
          <w:rFonts w:ascii="Gill Sans" w:hAnsi="Gill Sans" w:cs="Arial"/>
          <w:b/>
          <w:bCs/>
          <w:color w:val="000000"/>
          <w:szCs w:val="21"/>
        </w:rPr>
        <w:t>outsourced</w:t>
      </w:r>
      <w:r w:rsidRPr="003B2442">
        <w:rPr>
          <w:rFonts w:ascii="Gill Sans" w:hAnsi="Gill Sans" w:cs="Arial"/>
          <w:b/>
          <w:bCs/>
          <w:color w:val="000000"/>
          <w:szCs w:val="21"/>
        </w:rPr>
        <w:t>)</w:t>
      </w:r>
      <w:r>
        <w:rPr>
          <w:rFonts w:ascii="Gill Sans" w:hAnsi="Gill Sans" w:cs="Arial"/>
          <w:b/>
          <w:bCs/>
          <w:color w:val="000000"/>
          <w:szCs w:val="21"/>
        </w:rPr>
        <w:t>*</w:t>
      </w:r>
      <w:r w:rsidR="002A0FB0">
        <w:rPr>
          <w:rFonts w:ascii="Gill Sans" w:hAnsi="Gill Sans" w:cs="Arial"/>
          <w:b/>
          <w:bCs/>
          <w:color w:val="000000"/>
          <w:szCs w:val="21"/>
        </w:rPr>
        <w:t xml:space="preserve"> </w:t>
      </w:r>
      <w:r w:rsidR="002A0FB0">
        <w:rPr>
          <w:rFonts w:ascii="Gill Sans" w:hAnsi="Gill Sans" w:cs="Arial"/>
          <w:b/>
          <w:bCs/>
          <w:color w:val="000000"/>
          <w:szCs w:val="21"/>
        </w:rPr>
        <w:tab/>
      </w:r>
      <w:r w:rsidR="002A0FB0">
        <w:rPr>
          <w:rFonts w:ascii="Gill Sans" w:hAnsi="Gill Sans" w:cs="Arial"/>
          <w:b/>
          <w:bCs/>
          <w:color w:val="000000"/>
          <w:szCs w:val="21"/>
        </w:rPr>
        <w:tab/>
      </w:r>
      <w:r w:rsidR="002A0FB0" w:rsidRPr="00A26987">
        <w:rPr>
          <w:rFonts w:ascii="Times New Roman" w:hAnsi="Times New Roman" w:cs="Arial"/>
          <w:color w:val="000000"/>
          <w:sz w:val="22"/>
          <w:szCs w:val="21"/>
        </w:rPr>
        <w:t>□</w:t>
      </w:r>
      <w:r w:rsidR="002A0FB0"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 w:rsidR="002A0FB0">
        <w:rPr>
          <w:rFonts w:ascii="Gill Sans" w:hAnsi="Gill Sans" w:cs="Arial"/>
          <w:color w:val="000000"/>
          <w:sz w:val="22"/>
          <w:szCs w:val="21"/>
        </w:rPr>
        <w:t xml:space="preserve">100x2  PE     </w:t>
      </w:r>
    </w:p>
    <w:p w:rsidR="00A31601" w:rsidRPr="00A31601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Cs/>
          <w:color w:val="000000"/>
          <w:sz w:val="20"/>
          <w:szCs w:val="20"/>
        </w:rPr>
      </w:pPr>
      <w:r w:rsidRPr="00A31601">
        <w:rPr>
          <w:rFonts w:ascii="Gill Sans" w:hAnsi="Gill Sans" w:cs="Arial"/>
          <w:bCs/>
          <w:color w:val="000000"/>
          <w:sz w:val="20"/>
          <w:szCs w:val="20"/>
        </w:rPr>
        <w:t>*All libraries and sequencing preparations done in house.</w:t>
      </w:r>
    </w:p>
    <w:p w:rsidR="00F47196" w:rsidRPr="00F47196" w:rsidRDefault="00F47196" w:rsidP="00F47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Arial"/>
          <w:b/>
          <w:bCs/>
          <w:color w:val="000000"/>
          <w:sz w:val="20"/>
          <w:szCs w:val="20"/>
        </w:rPr>
      </w:pPr>
      <w:r w:rsidRPr="00F47196">
        <w:rPr>
          <w:rFonts w:ascii="Gill Sans" w:hAnsi="Gill Sans" w:cs="Arial"/>
          <w:color w:val="000000"/>
          <w:sz w:val="20"/>
          <w:szCs w:val="20"/>
        </w:rPr>
        <w:t>(other run parameters available on request)</w:t>
      </w:r>
    </w:p>
    <w:p w:rsidR="00A31601" w:rsidRDefault="00A31601" w:rsidP="003B2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22"/>
          <w:szCs w:val="21"/>
        </w:rPr>
      </w:pPr>
    </w:p>
    <w:p w:rsidR="00A31601" w:rsidRDefault="00A31601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22"/>
          <w:szCs w:val="21"/>
        </w:rPr>
      </w:pPr>
    </w:p>
    <w:p w:rsidR="00174BF6" w:rsidRDefault="0054620B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3B2442">
        <w:rPr>
          <w:rFonts w:ascii="Gill Sans" w:hAnsi="Gill Sans" w:cs="Arial"/>
          <w:b/>
          <w:color w:val="000000"/>
          <w:sz w:val="22"/>
          <w:szCs w:val="21"/>
        </w:rPr>
        <w:t>Number of Lanes:</w:t>
      </w:r>
      <w:r>
        <w:rPr>
          <w:rFonts w:ascii="Gill Sans" w:hAnsi="Gill Sans" w:cs="Arial"/>
          <w:color w:val="000000"/>
          <w:sz w:val="22"/>
          <w:szCs w:val="21"/>
        </w:rPr>
        <w:t xml:space="preserve">  </w:t>
      </w:r>
      <w:r>
        <w:rPr>
          <w:rFonts w:ascii="Gill Sans" w:hAnsi="Gill Sans" w:cs="Arial"/>
          <w:color w:val="000000"/>
          <w:sz w:val="22"/>
          <w:szCs w:val="21"/>
        </w:rPr>
        <w:tab/>
      </w:r>
      <w:r w:rsidR="00531871">
        <w:rPr>
          <w:rFonts w:ascii="Gill Sans" w:hAnsi="Gill Sans" w:cs="Arial"/>
          <w:color w:val="000000"/>
          <w:sz w:val="22"/>
          <w:szCs w:val="21"/>
        </w:rPr>
        <w:tab/>
      </w:r>
      <w:r>
        <w:rPr>
          <w:rFonts w:ascii="Gill Sans" w:hAnsi="Gill Sans" w:cs="Arial"/>
          <w:color w:val="000000"/>
          <w:sz w:val="22"/>
          <w:szCs w:val="21"/>
        </w:rPr>
        <w:t>___________</w:t>
      </w:r>
    </w:p>
    <w:p w:rsidR="00A31601" w:rsidRPr="00CC74C1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A62FF3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 w:rsidRPr="00A62FF3">
        <w:rPr>
          <w:rFonts w:ascii="Gill Sans" w:hAnsi="Gill Sans" w:cs="Arial"/>
          <w:color w:val="000000"/>
          <w:sz w:val="22"/>
          <w:szCs w:val="21"/>
        </w:rPr>
        <w:t>Multiplexed</w:t>
      </w:r>
      <w:r>
        <w:rPr>
          <w:rFonts w:ascii="Gill Sans" w:hAnsi="Gill Sans" w:cs="Arial"/>
          <w:color w:val="000000"/>
          <w:sz w:val="22"/>
          <w:szCs w:val="21"/>
        </w:rPr>
        <w:t xml:space="preserve"> (If multiplexing, how many samples per lane and how do you want them pooled)</w:t>
      </w:r>
    </w:p>
    <w:p w:rsidR="00A31601" w:rsidRDefault="00A31601" w:rsidP="00A3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>______________________________________________________________________________________________________________________________________________</w:t>
      </w:r>
    </w:p>
    <w:p w:rsidR="00174BF6" w:rsidRDefault="00174BF6" w:rsidP="00017A87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/>
          <w:sz w:val="16"/>
          <w:szCs w:val="21"/>
        </w:rPr>
      </w:pPr>
    </w:p>
    <w:p w:rsidR="00F47196" w:rsidRDefault="00174BF6" w:rsidP="0001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 w:rsidRPr="00CC74C1">
        <w:rPr>
          <w:rFonts w:ascii="Gill Sans" w:hAnsi="Gill Sans" w:cs="Arial"/>
          <w:b/>
          <w:bCs/>
          <w:color w:val="000000"/>
          <w:sz w:val="22"/>
          <w:szCs w:val="21"/>
        </w:rPr>
        <w:t xml:space="preserve"> </w:t>
      </w:r>
    </w:p>
    <w:p w:rsidR="009751A2" w:rsidRPr="00F47196" w:rsidRDefault="00F47196" w:rsidP="00F47196">
      <w:pPr>
        <w:rPr>
          <w:rFonts w:ascii="Gill Sans" w:hAnsi="Gill Sans" w:cs="Arial"/>
          <w:b/>
          <w:bCs/>
          <w:color w:val="000000"/>
          <w:sz w:val="22"/>
          <w:szCs w:val="21"/>
        </w:rPr>
      </w:pPr>
      <w:r>
        <w:rPr>
          <w:rFonts w:ascii="Gill Sans" w:hAnsi="Gill Sans" w:cs="Arial"/>
          <w:b/>
          <w:bCs/>
          <w:color w:val="000000"/>
          <w:sz w:val="22"/>
          <w:szCs w:val="21"/>
        </w:rPr>
        <w:br w:type="page"/>
      </w:r>
      <w:r w:rsidR="009751A2" w:rsidRPr="00CC74C1">
        <w:rPr>
          <w:rFonts w:ascii="Gill Sans" w:hAnsi="Gill Sans" w:cs="Arial"/>
          <w:b/>
          <w:bCs/>
          <w:color w:val="000000"/>
          <w:sz w:val="22"/>
          <w:szCs w:val="21"/>
        </w:rPr>
        <w:lastRenderedPageBreak/>
        <w:t>[Core Facility Use]</w:t>
      </w:r>
      <w:r w:rsidR="009751A2" w:rsidRPr="00CC74C1">
        <w:rPr>
          <w:rFonts w:ascii="Gill Sans" w:hAnsi="Gill Sans" w:cs="Arial"/>
          <w:color w:val="000000"/>
          <w:sz w:val="22"/>
          <w:szCs w:val="21"/>
        </w:rPr>
        <w:t>:</w:t>
      </w:r>
    </w:p>
    <w:p w:rsidR="009751A2" w:rsidRPr="00CC74C1" w:rsidRDefault="009751A2" w:rsidP="0001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 Date Received: _____________________</w:t>
      </w:r>
      <w:r w:rsidR="00CC74C1">
        <w:rPr>
          <w:rFonts w:ascii="Gill Sans" w:hAnsi="Gill Sans" w:cs="Arial"/>
          <w:color w:val="000000"/>
          <w:sz w:val="22"/>
          <w:szCs w:val="21"/>
        </w:rPr>
        <w:tab/>
      </w:r>
      <w:r w:rsidR="00531871">
        <w:rPr>
          <w:rFonts w:ascii="Gill Sans" w:hAnsi="Gill Sans" w:cs="Arial"/>
          <w:color w:val="000000"/>
          <w:sz w:val="22"/>
          <w:szCs w:val="21"/>
        </w:rPr>
        <w:tab/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B</w:t>
      </w:r>
      <w:r w:rsidRPr="00CC74C1">
        <w:rPr>
          <w:rFonts w:ascii="Gill Sans" w:hAnsi="Gill Sans" w:cs="Arial"/>
          <w:color w:val="000000"/>
          <w:sz w:val="22"/>
          <w:szCs w:val="21"/>
        </w:rPr>
        <w:t>y:</w:t>
      </w:r>
      <w:r w:rsidR="00531871">
        <w:rPr>
          <w:rFonts w:ascii="Gill Sans" w:hAnsi="Gill Sans" w:cs="Arial"/>
          <w:color w:val="000000"/>
          <w:sz w:val="22"/>
          <w:szCs w:val="21"/>
        </w:rPr>
        <w:t>______________________</w:t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_____</w:t>
      </w:r>
    </w:p>
    <w:p w:rsidR="00017A87" w:rsidRPr="00CC74C1" w:rsidRDefault="009751A2" w:rsidP="00531871">
      <w:pPr>
        <w:pBdr>
          <w:bottom w:val="single" w:sz="6" w:space="11" w:color="auto"/>
        </w:pBdr>
        <w:spacing w:after="240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>Sequencing Completion:_______</w:t>
      </w:r>
      <w:r w:rsidR="00531871">
        <w:rPr>
          <w:rFonts w:ascii="Gill Sans" w:hAnsi="Gill Sans" w:cs="Arial"/>
          <w:color w:val="000000"/>
          <w:sz w:val="22"/>
          <w:szCs w:val="21"/>
        </w:rPr>
        <w:t>__</w:t>
      </w:r>
      <w:r w:rsidRPr="00CC74C1">
        <w:rPr>
          <w:rFonts w:ascii="Gill Sans" w:hAnsi="Gill Sans" w:cs="Arial"/>
          <w:color w:val="000000"/>
          <w:sz w:val="22"/>
          <w:szCs w:val="21"/>
        </w:rPr>
        <w:t>______</w:t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ab/>
      </w:r>
      <w:r w:rsidR="00531871">
        <w:rPr>
          <w:rFonts w:ascii="Gill Sans" w:hAnsi="Gill Sans" w:cs="Arial"/>
          <w:color w:val="000000"/>
          <w:sz w:val="22"/>
          <w:szCs w:val="21"/>
        </w:rPr>
        <w:tab/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Mul</w:t>
      </w:r>
      <w:r w:rsidR="00531871">
        <w:rPr>
          <w:rFonts w:ascii="Gill Sans" w:hAnsi="Gill Sans" w:cs="Arial"/>
          <w:color w:val="000000"/>
          <w:sz w:val="22"/>
          <w:szCs w:val="21"/>
        </w:rPr>
        <w:t>tiplexing Index (If used) ____</w:t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_</w:t>
      </w:r>
      <w:r w:rsidR="00531871">
        <w:rPr>
          <w:rFonts w:ascii="Gill Sans" w:hAnsi="Gill Sans" w:cs="Arial"/>
          <w:color w:val="000000"/>
          <w:sz w:val="22"/>
          <w:szCs w:val="21"/>
        </w:rPr>
        <w:t>__</w:t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__</w:t>
      </w:r>
    </w:p>
    <w:p w:rsidR="00174BF6" w:rsidRDefault="00174BF6" w:rsidP="00356920">
      <w:pPr>
        <w:spacing w:beforeLines="1" w:before="2" w:afterLines="1" w:after="2"/>
        <w:rPr>
          <w:rFonts w:ascii="Gill Sans" w:hAnsi="Gill Sans" w:cs="Times New Roman"/>
          <w:b/>
          <w:sz w:val="20"/>
          <w:szCs w:val="20"/>
        </w:rPr>
      </w:pPr>
    </w:p>
    <w:p w:rsidR="0054620B" w:rsidRDefault="0054620B" w:rsidP="00356920">
      <w:pPr>
        <w:spacing w:beforeLines="1" w:before="2" w:afterLines="1" w:after="2"/>
        <w:rPr>
          <w:rFonts w:ascii="Gill Sans" w:hAnsi="Gill Sans" w:cs="Times New Roman"/>
          <w:b/>
          <w:sz w:val="20"/>
          <w:szCs w:val="20"/>
        </w:rPr>
      </w:pPr>
    </w:p>
    <w:p w:rsidR="00FB16C2" w:rsidRDefault="00FB16C2" w:rsidP="00FB16C2">
      <w:pPr>
        <w:pStyle w:val="ListParagraph"/>
        <w:numPr>
          <w:ilvl w:val="0"/>
          <w:numId w:val="9"/>
        </w:numPr>
        <w:spacing w:beforeLines="1" w:before="2" w:afterLines="1" w:after="2"/>
        <w:ind w:left="540"/>
        <w:rPr>
          <w:rFonts w:ascii="Gill Sans" w:hAnsi="Gill Sans" w:cs="Times New Roman"/>
          <w:b/>
          <w:szCs w:val="20"/>
        </w:rPr>
      </w:pPr>
      <w:r w:rsidRPr="00FB16C2">
        <w:rPr>
          <w:rFonts w:ascii="Gill Sans" w:hAnsi="Gill Sans" w:cs="Times New Roman"/>
          <w:b/>
          <w:szCs w:val="20"/>
        </w:rPr>
        <w:t xml:space="preserve">Please include sample submission sheet with samples </w:t>
      </w:r>
    </w:p>
    <w:p w:rsidR="00FB16C2" w:rsidRPr="00FB16C2" w:rsidRDefault="00FB16C2" w:rsidP="00FB16C2">
      <w:pPr>
        <w:spacing w:beforeLines="1" w:before="2" w:afterLines="1" w:after="2"/>
        <w:ind w:left="540"/>
        <w:rPr>
          <w:rFonts w:ascii="Gill Sans" w:hAnsi="Gill Sans" w:cs="Times New Roman"/>
          <w:b/>
          <w:szCs w:val="20"/>
        </w:rPr>
      </w:pPr>
    </w:p>
    <w:p w:rsidR="00FB16C2" w:rsidRPr="00FB16C2" w:rsidRDefault="00FB16C2" w:rsidP="00FB16C2">
      <w:pPr>
        <w:pStyle w:val="ListParagraph"/>
        <w:numPr>
          <w:ilvl w:val="0"/>
          <w:numId w:val="9"/>
        </w:numPr>
        <w:spacing w:beforeLines="1" w:before="2" w:afterLines="1" w:after="2"/>
        <w:ind w:left="540"/>
        <w:rPr>
          <w:rFonts w:ascii="Gill Sans" w:hAnsi="Gill Sans" w:cs="Times New Roman"/>
          <w:b/>
          <w:szCs w:val="20"/>
        </w:rPr>
      </w:pPr>
      <w:r w:rsidRPr="00FB16C2">
        <w:rPr>
          <w:rFonts w:ascii="Gill Sans" w:hAnsi="Gill Sans" w:cs="Times New Roman"/>
          <w:b/>
          <w:szCs w:val="20"/>
        </w:rPr>
        <w:t xml:space="preserve">If shipping, please email a copy of the sample submission sheet to </w:t>
      </w:r>
      <w:hyperlink r:id="rId8" w:history="1">
        <w:r w:rsidRPr="00FB16C2">
          <w:rPr>
            <w:rStyle w:val="Hyperlink"/>
            <w:rFonts w:ascii="Gill Sans" w:hAnsi="Gill Sans" w:cs="Times New Roman"/>
            <w:b/>
            <w:szCs w:val="20"/>
          </w:rPr>
          <w:t>GSLNCSU@gmail.com</w:t>
        </w:r>
      </w:hyperlink>
      <w:r w:rsidRPr="00FB16C2">
        <w:rPr>
          <w:rFonts w:ascii="Gill Sans" w:hAnsi="Gill Sans" w:cs="Times New Roman"/>
          <w:b/>
          <w:szCs w:val="20"/>
        </w:rPr>
        <w:t xml:space="preserve"> so we </w:t>
      </w:r>
      <w:r>
        <w:rPr>
          <w:rFonts w:ascii="Gill Sans" w:hAnsi="Gill Sans" w:cs="Times New Roman"/>
          <w:b/>
          <w:szCs w:val="20"/>
        </w:rPr>
        <w:t>can prepare and watch for your package</w:t>
      </w:r>
      <w:r w:rsidRPr="00FB16C2">
        <w:rPr>
          <w:rFonts w:ascii="Gill Sans" w:hAnsi="Gill Sans" w:cs="Times New Roman"/>
          <w:b/>
          <w:szCs w:val="20"/>
        </w:rPr>
        <w:t xml:space="preserve">. </w:t>
      </w:r>
    </w:p>
    <w:p w:rsidR="00FB16C2" w:rsidRDefault="00FB16C2" w:rsidP="00356920">
      <w:pPr>
        <w:spacing w:beforeLines="1" w:before="2" w:afterLines="1" w:after="2"/>
        <w:rPr>
          <w:rFonts w:ascii="Gill Sans" w:hAnsi="Gill Sans" w:cs="Times New Roman"/>
          <w:b/>
          <w:szCs w:val="20"/>
        </w:rPr>
      </w:pPr>
    </w:p>
    <w:p w:rsidR="002A5854" w:rsidRPr="0054620B" w:rsidRDefault="00CC74C1" w:rsidP="00356920">
      <w:pPr>
        <w:spacing w:beforeLines="1" w:before="2" w:afterLines="1" w:after="2"/>
        <w:rPr>
          <w:rFonts w:ascii="Gill Sans" w:hAnsi="Gill Sans" w:cs="Times New Roman"/>
          <w:b/>
          <w:szCs w:val="20"/>
        </w:rPr>
      </w:pPr>
      <w:r w:rsidRPr="0054620B">
        <w:rPr>
          <w:rFonts w:ascii="Gill Sans" w:hAnsi="Gill Sans" w:cs="Times New Roman"/>
          <w:b/>
          <w:szCs w:val="20"/>
        </w:rPr>
        <w:t>Genomic DNA</w:t>
      </w:r>
      <w:r w:rsidR="0054620B">
        <w:rPr>
          <w:rFonts w:ascii="Gill Sans" w:hAnsi="Gill Sans" w:cs="Times New Roman"/>
          <w:b/>
          <w:szCs w:val="20"/>
        </w:rPr>
        <w:t xml:space="preserve"> Requirements</w:t>
      </w:r>
    </w:p>
    <w:p w:rsidR="002A5854" w:rsidRPr="0054620B" w:rsidRDefault="00356920" w:rsidP="00356920">
      <w:pPr>
        <w:numPr>
          <w:ilvl w:val="0"/>
          <w:numId w:val="6"/>
        </w:numPr>
        <w:spacing w:beforeLines="1" w:before="2" w:afterLines="1" w:after="2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2</w:t>
      </w:r>
      <w:r w:rsidR="002A5854" w:rsidRPr="0054620B">
        <w:rPr>
          <w:rFonts w:ascii="Gill Sans" w:hAnsi="Gill Sans"/>
          <w:szCs w:val="20"/>
        </w:rPr>
        <w:t>µg of genomic DNA</w:t>
      </w:r>
      <w:r w:rsidR="00CC74C1" w:rsidRPr="0054620B">
        <w:rPr>
          <w:rFonts w:ascii="Gill Sans" w:hAnsi="Gill Sans"/>
          <w:szCs w:val="20"/>
        </w:rPr>
        <w:t xml:space="preserve"> in 120µl of TE.  (If you are unable to produce this much DNA, please contact the GSL.)</w:t>
      </w:r>
    </w:p>
    <w:p w:rsidR="002A5854" w:rsidRPr="0054620B" w:rsidRDefault="002A5854" w:rsidP="00356920">
      <w:pPr>
        <w:numPr>
          <w:ilvl w:val="0"/>
          <w:numId w:val="6"/>
        </w:numPr>
        <w:spacing w:beforeLines="1" w:before="2" w:afterLines="1" w:after="2"/>
        <w:rPr>
          <w:rFonts w:ascii="Gill Sans" w:hAnsi="Gill Sans"/>
          <w:szCs w:val="20"/>
        </w:rPr>
      </w:pPr>
      <w:r w:rsidRPr="0054620B">
        <w:rPr>
          <w:rFonts w:ascii="Gill Sans" w:hAnsi="Gill Sans"/>
          <w:szCs w:val="20"/>
        </w:rPr>
        <w:t>DNA should be of good quality, with no degradation visible when run on a gel. If possible, DNA should be run on an Agilent bioanalyzer 2100</w:t>
      </w:r>
    </w:p>
    <w:p w:rsidR="00A26987" w:rsidRDefault="002A5854" w:rsidP="00356920">
      <w:pPr>
        <w:numPr>
          <w:ilvl w:val="0"/>
          <w:numId w:val="6"/>
        </w:numPr>
        <w:spacing w:beforeLines="1" w:before="2" w:afterLines="1" w:after="2"/>
        <w:rPr>
          <w:rFonts w:ascii="Gill Sans" w:hAnsi="Gill Sans"/>
          <w:szCs w:val="20"/>
        </w:rPr>
      </w:pPr>
      <w:r w:rsidRPr="0054620B">
        <w:rPr>
          <w:rFonts w:ascii="Gill Sans" w:hAnsi="Gill Sans"/>
          <w:szCs w:val="20"/>
        </w:rPr>
        <w:t>OD 260/280 ratio should be between 1.8 and 2</w:t>
      </w:r>
    </w:p>
    <w:p w:rsidR="002A5854" w:rsidRPr="003B2442" w:rsidRDefault="003B2442" w:rsidP="00356920">
      <w:pPr>
        <w:numPr>
          <w:ilvl w:val="0"/>
          <w:numId w:val="6"/>
        </w:numPr>
        <w:spacing w:beforeLines="1" w:before="2" w:afterLines="1" w:after="2"/>
        <w:rPr>
          <w:rFonts w:ascii="Gill Sans" w:hAnsi="Gill Sans"/>
          <w:szCs w:val="20"/>
          <w:u w:val="single"/>
        </w:rPr>
      </w:pPr>
      <w:r w:rsidRPr="003B2442">
        <w:rPr>
          <w:rFonts w:ascii="Gill Sans" w:hAnsi="Gill Sans"/>
          <w:szCs w:val="20"/>
          <w:u w:val="single"/>
        </w:rPr>
        <w:t>You must provide a gel image of gDNA with a ladder of a known concentration.</w:t>
      </w:r>
    </w:p>
    <w:p w:rsidR="002A5854" w:rsidRPr="003B2442" w:rsidRDefault="002A5854" w:rsidP="00356920">
      <w:pPr>
        <w:spacing w:beforeLines="1" w:before="2" w:afterLines="1" w:after="2"/>
        <w:outlineLvl w:val="2"/>
        <w:rPr>
          <w:rFonts w:ascii="Gill Sans" w:hAnsi="Gill Sans"/>
          <w:b/>
          <w:szCs w:val="20"/>
          <w:u w:val="single"/>
        </w:rPr>
      </w:pPr>
    </w:p>
    <w:p w:rsidR="002A5854" w:rsidRPr="0054620B" w:rsidRDefault="00CC74C1" w:rsidP="00356920">
      <w:pPr>
        <w:spacing w:beforeLines="1" w:before="2" w:afterLines="1" w:after="2"/>
        <w:rPr>
          <w:rFonts w:ascii="Gill Sans" w:hAnsi="Gill Sans" w:cs="Times New Roman"/>
          <w:szCs w:val="20"/>
        </w:rPr>
      </w:pPr>
      <w:r w:rsidRPr="0054620B">
        <w:rPr>
          <w:rFonts w:ascii="Gill Sans" w:hAnsi="Gill Sans"/>
          <w:b/>
          <w:szCs w:val="20"/>
        </w:rPr>
        <w:t>mRNA</w:t>
      </w:r>
      <w:r w:rsidR="0054620B">
        <w:rPr>
          <w:rFonts w:ascii="Gill Sans" w:hAnsi="Gill Sans"/>
          <w:b/>
          <w:szCs w:val="20"/>
        </w:rPr>
        <w:t xml:space="preserve"> Sequencing Requirements</w:t>
      </w:r>
    </w:p>
    <w:p w:rsidR="0054620B" w:rsidRPr="0054620B" w:rsidRDefault="00356920" w:rsidP="00356920">
      <w:pPr>
        <w:numPr>
          <w:ilvl w:val="0"/>
          <w:numId w:val="6"/>
        </w:numPr>
        <w:spacing w:beforeLines="1" w:before="2" w:afterLines="1" w:after="2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2</w:t>
      </w:r>
      <w:r w:rsidR="0054620B" w:rsidRPr="0054620B">
        <w:rPr>
          <w:rFonts w:ascii="Gill Sans" w:hAnsi="Gill Sans"/>
          <w:szCs w:val="20"/>
        </w:rPr>
        <w:t xml:space="preserve">µg of </w:t>
      </w:r>
      <w:r w:rsidR="0054620B" w:rsidRPr="0054620B">
        <w:rPr>
          <w:rFonts w:ascii="Gill Sans" w:hAnsi="Gill Sans"/>
          <w:szCs w:val="20"/>
          <w:u w:val="single"/>
        </w:rPr>
        <w:t>total RNA</w:t>
      </w:r>
      <w:r w:rsidR="0054620B" w:rsidRPr="0054620B">
        <w:rPr>
          <w:rFonts w:ascii="Gill Sans" w:hAnsi="Gill Sans"/>
          <w:szCs w:val="20"/>
        </w:rPr>
        <w:t>. (If you are unable to produce this much RNA, please contact the GSL.)</w:t>
      </w:r>
    </w:p>
    <w:p w:rsidR="002A5854" w:rsidRDefault="0014178F" w:rsidP="00356920">
      <w:pPr>
        <w:numPr>
          <w:ilvl w:val="0"/>
          <w:numId w:val="8"/>
        </w:numPr>
        <w:spacing w:beforeLines="1" w:before="2" w:afterLines="1" w:after="2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 xml:space="preserve">Illumina </w:t>
      </w:r>
      <w:r w:rsidR="002A5854" w:rsidRPr="0054620B">
        <w:rPr>
          <w:rFonts w:ascii="Gill Sans" w:hAnsi="Gill Sans"/>
          <w:szCs w:val="20"/>
        </w:rPr>
        <w:t>Sam</w:t>
      </w:r>
      <w:r w:rsidR="00A26987">
        <w:rPr>
          <w:rFonts w:ascii="Gill Sans" w:hAnsi="Gill Sans"/>
          <w:szCs w:val="20"/>
        </w:rPr>
        <w:t xml:space="preserve">ples should be in </w:t>
      </w:r>
      <w:r w:rsidR="00A30823">
        <w:rPr>
          <w:rFonts w:ascii="Gill Sans" w:hAnsi="Gill Sans"/>
          <w:szCs w:val="20"/>
        </w:rPr>
        <w:t>50</w:t>
      </w:r>
      <w:r w:rsidR="002A5854" w:rsidRPr="0054620B">
        <w:rPr>
          <w:rFonts w:ascii="Gill Sans" w:hAnsi="Gill Sans"/>
          <w:szCs w:val="20"/>
        </w:rPr>
        <w:t>µl of nuclease free water</w:t>
      </w:r>
      <w:r w:rsidR="00CC74C1" w:rsidRPr="0054620B">
        <w:rPr>
          <w:rFonts w:ascii="Gill Sans" w:hAnsi="Gill Sans"/>
          <w:szCs w:val="20"/>
        </w:rPr>
        <w:t>.</w:t>
      </w:r>
    </w:p>
    <w:p w:rsidR="0014178F" w:rsidRPr="0054620B" w:rsidRDefault="0014178F" w:rsidP="00356920">
      <w:pPr>
        <w:numPr>
          <w:ilvl w:val="0"/>
          <w:numId w:val="8"/>
        </w:numPr>
        <w:spacing w:beforeLines="1" w:before="2" w:afterLines="1" w:after="2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Ion Proton Samples should be in 20ul of nuclease free water</w:t>
      </w:r>
    </w:p>
    <w:p w:rsidR="00A26987" w:rsidRPr="00A26987" w:rsidRDefault="002A5854" w:rsidP="00356920">
      <w:pPr>
        <w:numPr>
          <w:ilvl w:val="0"/>
          <w:numId w:val="8"/>
        </w:numPr>
        <w:spacing w:beforeLines="1" w:before="2" w:afterLines="1" w:after="2"/>
        <w:rPr>
          <w:rFonts w:ascii="Gill Sans" w:hAnsi="Gill Sans" w:cs="Times New Roman"/>
          <w:szCs w:val="20"/>
          <w:u w:val="single"/>
        </w:rPr>
      </w:pPr>
      <w:r w:rsidRPr="0054620B">
        <w:rPr>
          <w:rFonts w:ascii="Gill Sans" w:hAnsi="Gill Sans"/>
          <w:szCs w:val="20"/>
        </w:rPr>
        <w:t xml:space="preserve">RNA Integrity Number (RIN) needs to be greater than 7 and samples should have a 28S/18S ratio of greater than 1.6. The 260/280 ratio should be 1.8-2.0 and the 260/230 ratio should be close to 1.8. </w:t>
      </w:r>
    </w:p>
    <w:p w:rsidR="00A26987" w:rsidRPr="0054620B" w:rsidRDefault="00A26987" w:rsidP="00356920">
      <w:pPr>
        <w:numPr>
          <w:ilvl w:val="0"/>
          <w:numId w:val="8"/>
        </w:numPr>
        <w:spacing w:beforeLines="1" w:before="2" w:afterLines="1" w:after="2"/>
        <w:rPr>
          <w:rFonts w:ascii="Gill Sans" w:hAnsi="Gill Sans"/>
          <w:szCs w:val="20"/>
        </w:rPr>
      </w:pPr>
      <w:r>
        <w:rPr>
          <w:rFonts w:ascii="Gill Sans" w:hAnsi="Gill Sans"/>
          <w:szCs w:val="20"/>
        </w:rPr>
        <w:t>If you have a gel image or BioAnalyzer image, please submit a copy with your sample.</w:t>
      </w:r>
    </w:p>
    <w:p w:rsidR="0054620B" w:rsidRPr="0054620B" w:rsidRDefault="0054620B" w:rsidP="00356920">
      <w:pPr>
        <w:spacing w:beforeLines="1" w:before="2" w:afterLines="1" w:after="2"/>
        <w:ind w:left="720"/>
        <w:rPr>
          <w:rFonts w:ascii="Gill Sans" w:hAnsi="Gill Sans" w:cs="Times New Roman"/>
          <w:szCs w:val="20"/>
          <w:u w:val="single"/>
        </w:rPr>
      </w:pPr>
    </w:p>
    <w:p w:rsidR="002A5854" w:rsidRPr="0054620B" w:rsidRDefault="002A5854" w:rsidP="00356920">
      <w:pPr>
        <w:spacing w:beforeLines="1" w:before="2" w:afterLines="1" w:after="2"/>
        <w:outlineLvl w:val="2"/>
        <w:rPr>
          <w:rFonts w:ascii="Gill Sans" w:hAnsi="Gill Sans"/>
          <w:b/>
          <w:szCs w:val="20"/>
        </w:rPr>
      </w:pPr>
    </w:p>
    <w:p w:rsidR="002A5854" w:rsidRPr="0054620B" w:rsidRDefault="0054620B" w:rsidP="00356920">
      <w:pPr>
        <w:spacing w:beforeLines="1" w:before="2" w:afterLines="1" w:after="2"/>
        <w:outlineLvl w:val="2"/>
        <w:rPr>
          <w:rFonts w:ascii="Gill Sans" w:hAnsi="Gill Sans"/>
          <w:b/>
          <w:szCs w:val="20"/>
        </w:rPr>
      </w:pPr>
      <w:r w:rsidRPr="0054620B">
        <w:rPr>
          <w:rFonts w:ascii="Gill Sans" w:hAnsi="Gill Sans"/>
          <w:b/>
          <w:szCs w:val="20"/>
        </w:rPr>
        <w:t>Multiplexing</w:t>
      </w:r>
      <w:r>
        <w:rPr>
          <w:rFonts w:ascii="Gill Sans" w:hAnsi="Gill Sans"/>
          <w:b/>
          <w:szCs w:val="20"/>
        </w:rPr>
        <w:t xml:space="preserve"> </w:t>
      </w:r>
    </w:p>
    <w:p w:rsidR="002A5854" w:rsidRDefault="002A5854" w:rsidP="00356920">
      <w:pPr>
        <w:spacing w:beforeLines="1" w:before="2" w:afterLines="1" w:after="2"/>
        <w:rPr>
          <w:rFonts w:ascii="Gill Sans" w:hAnsi="Gill Sans" w:cs="Times New Roman"/>
          <w:szCs w:val="20"/>
        </w:rPr>
      </w:pPr>
      <w:r w:rsidRPr="0054620B">
        <w:rPr>
          <w:rFonts w:ascii="Gill Sans" w:hAnsi="Gill Sans" w:cs="Times New Roman"/>
          <w:szCs w:val="20"/>
        </w:rPr>
        <w:t>The Illumina multiplexing</w:t>
      </w:r>
      <w:r w:rsidR="00531871">
        <w:rPr>
          <w:rFonts w:ascii="Gill Sans" w:hAnsi="Gill Sans" w:cs="Times New Roman"/>
          <w:szCs w:val="20"/>
        </w:rPr>
        <w:t xml:space="preserve"> kit offers </w:t>
      </w:r>
      <w:r w:rsidR="00623F3B">
        <w:rPr>
          <w:rFonts w:ascii="Gill Sans" w:hAnsi="Gill Sans" w:cs="Times New Roman"/>
          <w:szCs w:val="20"/>
        </w:rPr>
        <w:t>24</w:t>
      </w:r>
      <w:r w:rsidR="00531871">
        <w:rPr>
          <w:rFonts w:ascii="Gill Sans" w:hAnsi="Gill Sans" w:cs="Times New Roman"/>
          <w:szCs w:val="20"/>
        </w:rPr>
        <w:t xml:space="preserve"> unique tags that can all be sequenced together in a lane.</w:t>
      </w:r>
    </w:p>
    <w:p w:rsidR="00C41339" w:rsidRDefault="00C41339" w:rsidP="00356920">
      <w:pPr>
        <w:spacing w:beforeLines="1" w:before="2" w:afterLines="1" w:after="2"/>
        <w:rPr>
          <w:rFonts w:ascii="Gill Sans" w:hAnsi="Gill Sans" w:cs="Times New Roman"/>
          <w:szCs w:val="20"/>
        </w:rPr>
      </w:pPr>
    </w:p>
    <w:p w:rsidR="00C41339" w:rsidRPr="0054620B" w:rsidRDefault="00C41339" w:rsidP="00356920">
      <w:pPr>
        <w:spacing w:beforeLines="1" w:before="2" w:afterLines="1" w:after="2"/>
        <w:rPr>
          <w:rFonts w:ascii="Gill Sans" w:hAnsi="Gill Sans" w:cs="Times New Roman"/>
          <w:szCs w:val="20"/>
        </w:rPr>
      </w:pPr>
      <w:r>
        <w:rPr>
          <w:rFonts w:ascii="Gill Sans" w:hAnsi="Gill Sans" w:cs="Times New Roman"/>
          <w:szCs w:val="20"/>
        </w:rPr>
        <w:t>The Ion Proton multiplexing kit offers 16 unique tags that can all be sequenced together on a chip.</w:t>
      </w:r>
    </w:p>
    <w:p w:rsidR="009751A2" w:rsidRPr="0054620B" w:rsidRDefault="009751A2" w:rsidP="009751A2">
      <w:pPr>
        <w:spacing w:line="360" w:lineRule="auto"/>
        <w:rPr>
          <w:rFonts w:ascii="Gill Sans" w:hAnsi="Gill Sans"/>
        </w:rPr>
      </w:pPr>
    </w:p>
    <w:sectPr w:rsidR="009751A2" w:rsidRPr="0054620B" w:rsidSect="009751A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4A" w:rsidRDefault="00455F4A">
      <w:r>
        <w:separator/>
      </w:r>
    </w:p>
  </w:endnote>
  <w:endnote w:type="continuationSeparator" w:id="0">
    <w:p w:rsidR="00455F4A" w:rsidRDefault="004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F6" w:rsidRPr="009751A2" w:rsidRDefault="00174BF6" w:rsidP="009751A2">
    <w:pPr>
      <w:pStyle w:val="Footer"/>
      <w:jc w:val="right"/>
      <w:rPr>
        <w:b/>
      </w:rPr>
    </w:pPr>
    <w:r w:rsidRPr="009751A2">
      <w:rPr>
        <w:rStyle w:val="PageNumber"/>
        <w:b/>
      </w:rPr>
      <w:t xml:space="preserve">Page </w:t>
    </w:r>
    <w:r w:rsidRPr="009751A2">
      <w:rPr>
        <w:rStyle w:val="PageNumber"/>
        <w:b/>
      </w:rPr>
      <w:fldChar w:fldCharType="begin"/>
    </w:r>
    <w:r w:rsidRPr="009751A2">
      <w:rPr>
        <w:rStyle w:val="PageNumber"/>
        <w:b/>
      </w:rPr>
      <w:instrText xml:space="preserve"> PAGE </w:instrText>
    </w:r>
    <w:r w:rsidRPr="009751A2">
      <w:rPr>
        <w:rStyle w:val="PageNumber"/>
        <w:b/>
      </w:rPr>
      <w:fldChar w:fldCharType="separate"/>
    </w:r>
    <w:r w:rsidR="00DD60C9">
      <w:rPr>
        <w:rStyle w:val="PageNumber"/>
        <w:b/>
        <w:noProof/>
      </w:rPr>
      <w:t>1</w:t>
    </w:r>
    <w:r w:rsidRPr="009751A2">
      <w:rPr>
        <w:rStyle w:val="PageNumber"/>
        <w:b/>
      </w:rPr>
      <w:fldChar w:fldCharType="end"/>
    </w:r>
    <w:r w:rsidRPr="009751A2">
      <w:rPr>
        <w:rStyle w:val="PageNumber"/>
        <w:b/>
      </w:rPr>
      <w:t xml:space="preserve"> of </w:t>
    </w:r>
    <w:r w:rsidRPr="009751A2">
      <w:rPr>
        <w:rStyle w:val="PageNumber"/>
        <w:b/>
      </w:rPr>
      <w:fldChar w:fldCharType="begin"/>
    </w:r>
    <w:r w:rsidRPr="009751A2">
      <w:rPr>
        <w:rStyle w:val="PageNumber"/>
        <w:b/>
      </w:rPr>
      <w:instrText xml:space="preserve"> NUMPAGES </w:instrText>
    </w:r>
    <w:r w:rsidRPr="009751A2">
      <w:rPr>
        <w:rStyle w:val="PageNumber"/>
        <w:b/>
      </w:rPr>
      <w:fldChar w:fldCharType="separate"/>
    </w:r>
    <w:r w:rsidR="00DD60C9">
      <w:rPr>
        <w:rStyle w:val="PageNumber"/>
        <w:b/>
        <w:noProof/>
      </w:rPr>
      <w:t>1</w:t>
    </w:r>
    <w:r w:rsidRPr="009751A2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4A" w:rsidRDefault="00455F4A">
      <w:r>
        <w:separator/>
      </w:r>
    </w:p>
  </w:footnote>
  <w:footnote w:type="continuationSeparator" w:id="0">
    <w:p w:rsidR="00455F4A" w:rsidRDefault="00455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F6" w:rsidRPr="00CC74C1" w:rsidRDefault="00174BF6" w:rsidP="009751A2">
    <w:pPr>
      <w:spacing w:line="360" w:lineRule="auto"/>
      <w:jc w:val="center"/>
      <w:rPr>
        <w:rFonts w:ascii="Gill Sans" w:hAnsi="Gill Sans"/>
        <w:b/>
        <w:sz w:val="28"/>
      </w:rPr>
    </w:pPr>
    <w:r w:rsidRPr="00CC74C1">
      <w:rPr>
        <w:rFonts w:ascii="Gill Sans" w:hAnsi="Gill Sans"/>
        <w:b/>
        <w:sz w:val="28"/>
      </w:rPr>
      <w:t xml:space="preserve">NCSU Genomics </w:t>
    </w:r>
    <w:r>
      <w:rPr>
        <w:rFonts w:ascii="Gill Sans" w:hAnsi="Gill Sans"/>
        <w:b/>
        <w:sz w:val="28"/>
      </w:rPr>
      <w:t>Sciences</w:t>
    </w:r>
    <w:r w:rsidRPr="00CC74C1">
      <w:rPr>
        <w:rFonts w:ascii="Gill Sans" w:hAnsi="Gill Sans"/>
        <w:b/>
        <w:sz w:val="28"/>
      </w:rPr>
      <w:t xml:space="preserve"> Lab</w:t>
    </w:r>
  </w:p>
  <w:p w:rsidR="00174BF6" w:rsidRPr="00CC74C1" w:rsidRDefault="002A0FB0" w:rsidP="009751A2">
    <w:pPr>
      <w:spacing w:line="360" w:lineRule="auto"/>
      <w:jc w:val="center"/>
      <w:rPr>
        <w:rFonts w:ascii="Gill Sans" w:hAnsi="Gill Sans"/>
        <w:b/>
        <w:sz w:val="28"/>
      </w:rPr>
    </w:pPr>
    <w:r>
      <w:rPr>
        <w:rFonts w:ascii="Gill Sans" w:hAnsi="Gill Sans"/>
        <w:b/>
        <w:sz w:val="28"/>
      </w:rPr>
      <w:t>High Throughput Sequencing</w:t>
    </w:r>
    <w:r w:rsidR="00174BF6" w:rsidRPr="00CC74C1">
      <w:rPr>
        <w:rFonts w:ascii="Gill Sans" w:hAnsi="Gill Sans"/>
        <w:b/>
        <w:sz w:val="28"/>
      </w:rPr>
      <w:t xml:space="preserve"> Submission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DE"/>
    <w:multiLevelType w:val="hybridMultilevel"/>
    <w:tmpl w:val="4BA8F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BD0"/>
    <w:multiLevelType w:val="hybridMultilevel"/>
    <w:tmpl w:val="78B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BB2"/>
    <w:multiLevelType w:val="multilevel"/>
    <w:tmpl w:val="0AEC8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32349C"/>
    <w:multiLevelType w:val="hybridMultilevel"/>
    <w:tmpl w:val="78BE814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5BEE"/>
    <w:multiLevelType w:val="hybridMultilevel"/>
    <w:tmpl w:val="98BA8A54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053EC"/>
    <w:multiLevelType w:val="multilevel"/>
    <w:tmpl w:val="BDC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E748E"/>
    <w:multiLevelType w:val="hybridMultilevel"/>
    <w:tmpl w:val="98B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1932"/>
    <w:multiLevelType w:val="multilevel"/>
    <w:tmpl w:val="734E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C73DB"/>
    <w:multiLevelType w:val="multilevel"/>
    <w:tmpl w:val="DF0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2"/>
    <w:rsid w:val="00017A87"/>
    <w:rsid w:val="0008479C"/>
    <w:rsid w:val="00117AFA"/>
    <w:rsid w:val="00130148"/>
    <w:rsid w:val="0014178F"/>
    <w:rsid w:val="00174BF6"/>
    <w:rsid w:val="001E1C12"/>
    <w:rsid w:val="0027174D"/>
    <w:rsid w:val="002A0FB0"/>
    <w:rsid w:val="002A5854"/>
    <w:rsid w:val="0034428B"/>
    <w:rsid w:val="00356920"/>
    <w:rsid w:val="003B2442"/>
    <w:rsid w:val="0043575C"/>
    <w:rsid w:val="00455F4A"/>
    <w:rsid w:val="00500867"/>
    <w:rsid w:val="00531871"/>
    <w:rsid w:val="0054620B"/>
    <w:rsid w:val="00623F3B"/>
    <w:rsid w:val="00642339"/>
    <w:rsid w:val="006E6756"/>
    <w:rsid w:val="007557C3"/>
    <w:rsid w:val="00793690"/>
    <w:rsid w:val="007965B1"/>
    <w:rsid w:val="008623E8"/>
    <w:rsid w:val="008C0F6B"/>
    <w:rsid w:val="009145D6"/>
    <w:rsid w:val="00971A6F"/>
    <w:rsid w:val="009751A2"/>
    <w:rsid w:val="009D17D0"/>
    <w:rsid w:val="00A161C2"/>
    <w:rsid w:val="00A26987"/>
    <w:rsid w:val="00A30823"/>
    <w:rsid w:val="00A31601"/>
    <w:rsid w:val="00A62FF3"/>
    <w:rsid w:val="00AF0F0C"/>
    <w:rsid w:val="00B87940"/>
    <w:rsid w:val="00C41339"/>
    <w:rsid w:val="00C57DD9"/>
    <w:rsid w:val="00CC116E"/>
    <w:rsid w:val="00CC74C1"/>
    <w:rsid w:val="00D16C11"/>
    <w:rsid w:val="00D61714"/>
    <w:rsid w:val="00DB634D"/>
    <w:rsid w:val="00DC44ED"/>
    <w:rsid w:val="00DD60C9"/>
    <w:rsid w:val="00DF1B07"/>
    <w:rsid w:val="00DF2634"/>
    <w:rsid w:val="00E55CA1"/>
    <w:rsid w:val="00F47196"/>
    <w:rsid w:val="00F91A46"/>
    <w:rsid w:val="00FB0EB0"/>
    <w:rsid w:val="00FB16C2"/>
    <w:rsid w:val="00FC6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A2"/>
  </w:style>
  <w:style w:type="paragraph" w:styleId="Footer">
    <w:name w:val="footer"/>
    <w:basedOn w:val="Normal"/>
    <w:link w:val="Foot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A2"/>
  </w:style>
  <w:style w:type="character" w:styleId="PageNumber">
    <w:name w:val="page number"/>
    <w:basedOn w:val="DefaultParagraphFont"/>
    <w:uiPriority w:val="99"/>
    <w:semiHidden/>
    <w:unhideWhenUsed/>
    <w:rsid w:val="009751A2"/>
  </w:style>
  <w:style w:type="character" w:styleId="Hyperlink">
    <w:name w:val="Hyperlink"/>
    <w:basedOn w:val="DefaultParagraphFont"/>
    <w:uiPriority w:val="99"/>
    <w:unhideWhenUsed/>
    <w:rsid w:val="00FB1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A2"/>
  </w:style>
  <w:style w:type="paragraph" w:styleId="Footer">
    <w:name w:val="footer"/>
    <w:basedOn w:val="Normal"/>
    <w:link w:val="Foot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A2"/>
  </w:style>
  <w:style w:type="character" w:styleId="PageNumber">
    <w:name w:val="page number"/>
    <w:basedOn w:val="DefaultParagraphFont"/>
    <w:uiPriority w:val="99"/>
    <w:semiHidden/>
    <w:unhideWhenUsed/>
    <w:rsid w:val="009751A2"/>
  </w:style>
  <w:style w:type="character" w:styleId="Hyperlink">
    <w:name w:val="Hyperlink"/>
    <w:basedOn w:val="DefaultParagraphFont"/>
    <w:uiPriority w:val="99"/>
    <w:unhideWhenUsed/>
    <w:rsid w:val="00FB1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SLNCSU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Multiplexing </vt:lpstr>
    </vt:vector>
  </TitlesOfParts>
  <Company>NCSU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 Dashiell</dc:creator>
  <cp:keywords/>
  <cp:lastModifiedBy>William Dick</cp:lastModifiedBy>
  <cp:revision>2</cp:revision>
  <cp:lastPrinted>2012-08-22T14:40:00Z</cp:lastPrinted>
  <dcterms:created xsi:type="dcterms:W3CDTF">2013-08-07T23:29:00Z</dcterms:created>
  <dcterms:modified xsi:type="dcterms:W3CDTF">2013-08-07T23:29:00Z</dcterms:modified>
</cp:coreProperties>
</file>